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微软雅黑" w:hAnsi="微软雅黑" w:eastAsia="微软雅黑" w:cs="Times New Roman"/>
          <w:color w:val="000000"/>
          <w:spacing w:val="10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  <w:lang w:val="en-US" w:eastAsia="zh-CN"/>
        </w:rPr>
        <w:t>党委保卫部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公开招聘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  <w:lang w:val="en-US" w:eastAsia="zh-CN"/>
        </w:rPr>
        <w:t>校内副科级待遇人员</w:t>
      </w:r>
    </w:p>
    <w:p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bookmarkEnd w:id="0"/>
    <w:tbl>
      <w:tblPr>
        <w:tblStyle w:val="4"/>
        <w:tblW w:w="8403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490"/>
              </w:tabs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0"/>
              </w:tabs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名岗位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right="-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E4551"/>
    <w:rsid w:val="002E01CF"/>
    <w:rsid w:val="003379B2"/>
    <w:rsid w:val="00E5367E"/>
    <w:rsid w:val="04581D89"/>
    <w:rsid w:val="1E7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7636441-73ab-4dc2-9250-96b9dd7e2715\&#31038;&#20250;&#20844;&#24320;&#25307;&#32856;&#32534;&#22806;&#24037;&#20316;&#20154;&#2159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社会公开招聘编外工作人员报名表.docx</Template>
  <Pages>1</Pages>
  <Words>134</Words>
  <Characters>134</Characters>
  <Lines>2</Lines>
  <Paragraphs>1</Paragraphs>
  <TotalTime>8</TotalTime>
  <ScaleCrop>false</ScaleCrop>
  <LinksUpToDate>false</LinksUpToDate>
  <CharactersWithSpaces>177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2022-04-09T08:23:00Z</dcterms:created>
  <dc:creator>静静</dc:creator>
  <cp:lastModifiedBy>静静</cp:lastModifiedBy>
  <cp:lastPrinted>2022-04-09T08:29:49Z</cp:lastPrinted>
  <dcterms:modified xsi:type="dcterms:W3CDTF">2022-04-09T08:31:05Z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TemplateUUID">
    <vt:lpwstr>v1.0_library_1mii4+tT8EeeaY1yzSt3mA==</vt:lpwstr>
  </property>
  <property fmtid="{D5CDD505-2E9C-101B-9397-08002B2CF9AE}" pid="4" name="ICV">
    <vt:lpwstr>15B3FCA3BA46421B98CE3EDCABDECD55</vt:lpwstr>
  </property>
</Properties>
</file>