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山西大同大学</w:t>
      </w:r>
      <w:r>
        <w:rPr>
          <w:rFonts w:hint="eastAsia"/>
          <w:sz w:val="44"/>
          <w:szCs w:val="44"/>
        </w:rPr>
        <w:t>公共场所使用审批表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465"/>
        <w:gridCol w:w="1584"/>
        <w:gridCol w:w="1840"/>
        <w:gridCol w:w="140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304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申请地点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304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使用形式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现场人员身份及数量</w:t>
            </w:r>
          </w:p>
        </w:tc>
        <w:tc>
          <w:tcPr>
            <w:tcW w:w="304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是否有校外人员参加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活动负责人</w:t>
            </w:r>
          </w:p>
        </w:tc>
        <w:tc>
          <w:tcPr>
            <w:tcW w:w="1465" w:type="dxa"/>
            <w:vAlign w:val="center"/>
          </w:tcPr>
          <w:p>
            <w:pPr>
              <w:shd w:val="solid" w:color="FFFFFF" w:fill="auto"/>
              <w:tabs>
                <w:tab w:val="left" w:pos="4620"/>
              </w:tabs>
              <w:autoSpaceDN w:val="0"/>
              <w:spacing w:line="360" w:lineRule="atLeast"/>
              <w:jc w:val="center"/>
              <w:rPr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现场负责人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498" w:type="dxa"/>
            <w:gridSpan w:val="6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使用时间: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9498" w:type="dxa"/>
            <w:gridSpan w:val="6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申请内容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活动负责人签字</w:t>
            </w:r>
            <w:r>
              <w:rPr>
                <w:rFonts w:hint="eastAsia"/>
                <w:sz w:val="24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hd w:val="clear" w:color="auto" w:fill="FFFFFF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安全负责人签字：</w:t>
            </w:r>
          </w:p>
          <w:p>
            <w:pPr>
              <w:ind w:firstLine="6720" w:firstLineChars="2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是否有安全负面的预案 （是）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9498" w:type="dxa"/>
            <w:gridSpan w:val="6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申请单位意见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ind w:firstLine="5040" w:firstLineChars="21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5520" w:firstLineChars="230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部门负责人签字：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签章：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年     月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9498" w:type="dxa"/>
            <w:gridSpan w:val="6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主管校领导意见：</w:t>
            </w:r>
          </w:p>
          <w:p>
            <w:pPr>
              <w:ind w:firstLine="5040" w:firstLineChars="21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5760" w:firstLineChars="240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签字：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签章：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498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后勤管理部门意见：</w:t>
            </w:r>
          </w:p>
          <w:p>
            <w:pPr>
              <w:ind w:firstLine="5040" w:firstLineChars="21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5520" w:firstLineChars="230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部门负责人签字：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签章：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9498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保卫部</w:t>
            </w:r>
            <w:r>
              <w:rPr>
                <w:rFonts w:hint="eastAsia"/>
                <w:sz w:val="24"/>
              </w:rPr>
              <w:t>门意见：</w:t>
            </w:r>
          </w:p>
          <w:p>
            <w:pPr>
              <w:ind w:firstLine="5040" w:firstLineChars="21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部门负责人签字：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签章：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>注：1、校外单位使用公共场所，一律由校级领导批示。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>2、校内单位申报必须如实填表，并由单位主要领导签字。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>3、活动期间的一切安全责任由活动申请单位负责，使用单位和组织者必须事前制定安全预案。根据国家有关规定需要提前向有关部门如公安、保卫、消防等管理部门申报的</w:t>
      </w:r>
      <w:r>
        <w:rPr>
          <w:rFonts w:hint="eastAsia"/>
          <w:sz w:val="18"/>
          <w:szCs w:val="18"/>
          <w:lang w:val="en-US" w:eastAsia="zh-CN"/>
        </w:rPr>
        <w:t>活动，</w:t>
      </w:r>
      <w:r>
        <w:rPr>
          <w:rFonts w:hint="eastAsia"/>
          <w:sz w:val="18"/>
          <w:szCs w:val="18"/>
        </w:rPr>
        <w:t>由组织进行申报。</w:t>
      </w:r>
      <w:r>
        <w:rPr>
          <w:rFonts w:hint="eastAsia"/>
          <w:sz w:val="18"/>
          <w:szCs w:val="18"/>
          <w:lang w:val="en-US" w:eastAsia="zh-CN"/>
        </w:rPr>
        <w:t>如</w:t>
      </w:r>
      <w:r>
        <w:rPr>
          <w:rFonts w:hint="eastAsia"/>
          <w:sz w:val="18"/>
          <w:szCs w:val="18"/>
        </w:rPr>
        <w:t>所有场不具备实验表演的演示条件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</w:rPr>
        <w:t>使用者不得携带各类实验液体、明火、化学药剂等试验材料入场。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>4、遇到特殊情况或发生意外事故，学校管理部门有权立即取消或终止活动。不得延长使用时间，或改变使用用途，否则管理部门随时有权勒令退场。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>5、</w:t>
      </w:r>
      <w:r>
        <w:rPr>
          <w:rFonts w:hint="eastAsia"/>
          <w:sz w:val="18"/>
          <w:szCs w:val="18"/>
          <w:lang w:val="en-US" w:eastAsia="zh-CN"/>
        </w:rPr>
        <w:t>申请</w:t>
      </w:r>
      <w:r>
        <w:rPr>
          <w:rFonts w:hint="eastAsia"/>
          <w:sz w:val="18"/>
          <w:szCs w:val="18"/>
        </w:rPr>
        <w:t>学校公共场所</w:t>
      </w:r>
      <w:r>
        <w:rPr>
          <w:rFonts w:hint="eastAsia"/>
          <w:sz w:val="18"/>
          <w:szCs w:val="18"/>
          <w:lang w:val="en-US" w:eastAsia="zh-CN"/>
        </w:rPr>
        <w:t>主要用于</w:t>
      </w:r>
      <w:r>
        <w:rPr>
          <w:rFonts w:hint="eastAsia"/>
          <w:sz w:val="18"/>
          <w:szCs w:val="18"/>
        </w:rPr>
        <w:t>会议、演出、竞赛、体育比赛等。</w:t>
      </w:r>
      <w:r>
        <w:rPr>
          <w:rFonts w:hint="eastAsia"/>
          <w:sz w:val="18"/>
          <w:szCs w:val="18"/>
          <w:lang w:val="en-US" w:eastAsia="zh-CN"/>
        </w:rPr>
        <w:t>禁止</w:t>
      </w:r>
      <w:r>
        <w:rPr>
          <w:rFonts w:hint="eastAsia"/>
          <w:sz w:val="18"/>
          <w:szCs w:val="18"/>
        </w:rPr>
        <w:t>进行商业活动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如有商业赞助，需相关部门分管校领导加注意见</w:t>
      </w:r>
      <w:r>
        <w:rPr>
          <w:rFonts w:hint="eastAsia"/>
          <w:sz w:val="18"/>
          <w:szCs w:val="18"/>
          <w:lang w:eastAsia="zh-CN"/>
        </w:rPr>
        <w:t>）</w:t>
      </w:r>
      <w:r>
        <w:rPr>
          <w:rFonts w:hint="eastAsia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>6、慎思楼报告厅、逸夫美术楼6层会议室只能用于讲座、开会使用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</w:rPr>
        <w:t>不能搞文艺演出、音乐、舞蹈等表演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</w:rPr>
        <w:t>不得使用喷漆彩条、彩喷桶烘托气氛设备。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>7、使用者必须爱护场内设施、设备，造成损失的照价赔偿。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8、公共场所申请使用一律不收任何费用。若场所条件达不到使用者要求，由申请方自行处理。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9、需提交安全预案材料（安全预案模板在保卫部官网下载）。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/>
        <w:textAlignment w:val="auto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10、活动需2个工作日前提交申请，此表一式两</w:t>
      </w:r>
      <w:bookmarkStart w:id="0" w:name="_GoBack"/>
      <w:bookmarkEnd w:id="0"/>
      <w:r>
        <w:rPr>
          <w:rFonts w:hint="eastAsia"/>
          <w:sz w:val="18"/>
          <w:szCs w:val="18"/>
          <w:lang w:val="en-US" w:eastAsia="zh-CN"/>
        </w:rPr>
        <w:t>份，各执一份。</w:t>
      </w:r>
    </w:p>
    <w:sectPr>
      <w:pgSz w:w="11906" w:h="16838"/>
      <w:pgMar w:top="737" w:right="1236" w:bottom="737" w:left="1236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mZDJkMDFjODk3NWRkM2U2ZjQ1OGYwYTMwMGI3ZjUifQ=="/>
  </w:docVars>
  <w:rsids>
    <w:rsidRoot w:val="002C393E"/>
    <w:rsid w:val="002C393E"/>
    <w:rsid w:val="00354F86"/>
    <w:rsid w:val="0099554B"/>
    <w:rsid w:val="0655527E"/>
    <w:rsid w:val="092B677F"/>
    <w:rsid w:val="11764DA3"/>
    <w:rsid w:val="146270E5"/>
    <w:rsid w:val="1607196D"/>
    <w:rsid w:val="2404391B"/>
    <w:rsid w:val="2B9A1D46"/>
    <w:rsid w:val="306F18DD"/>
    <w:rsid w:val="331561A7"/>
    <w:rsid w:val="36FD6572"/>
    <w:rsid w:val="3E1F1FEE"/>
    <w:rsid w:val="3E8F38AC"/>
    <w:rsid w:val="42740DCF"/>
    <w:rsid w:val="43D431F7"/>
    <w:rsid w:val="46710E97"/>
    <w:rsid w:val="55F456BF"/>
    <w:rsid w:val="59B02D6F"/>
    <w:rsid w:val="5BDC0F33"/>
    <w:rsid w:val="5E510F71"/>
    <w:rsid w:val="623877A3"/>
    <w:rsid w:val="650770ED"/>
    <w:rsid w:val="6E6B000B"/>
    <w:rsid w:val="732E6919"/>
    <w:rsid w:val="77E6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677</Words>
  <Characters>678</Characters>
  <Lines>7</Lines>
  <Paragraphs>2</Paragraphs>
  <TotalTime>14</TotalTime>
  <ScaleCrop>false</ScaleCrop>
  <LinksUpToDate>false</LinksUpToDate>
  <CharactersWithSpaces>1265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2019-11-07T08:27:00Z</dcterms:created>
  <dc:creator>dtdxxsh</dc:creator>
  <cp:lastModifiedBy>郑仁龙</cp:lastModifiedBy>
  <cp:lastPrinted>2023-06-02T08:44:00Z</cp:lastPrinted>
  <dcterms:modified xsi:type="dcterms:W3CDTF">2023-11-28T01:32:24Z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9CE9D4D4E3604A3EAFE88395EA0EB8EB_12</vt:lpwstr>
  </property>
</Properties>
</file>